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07" w:rsidRDefault="00455F07" w:rsidP="00455F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9C3" w:rsidRPr="00455F07" w:rsidRDefault="000B19C3" w:rsidP="00455F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261-3/2024</w:t>
      </w:r>
    </w:p>
    <w:p w:rsidR="003C0CAA" w:rsidRPr="003C0CAA" w:rsidRDefault="003C0CAA" w:rsidP="00712914">
      <w:pPr>
        <w:tabs>
          <w:tab w:val="left" w:pos="8662"/>
        </w:tabs>
        <w:ind w:right="-358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C0CAA">
        <w:rPr>
          <w:rFonts w:asciiTheme="majorHAnsi" w:hAnsiTheme="majorHAnsi" w:cstheme="majorHAnsi"/>
          <w:b/>
          <w:sz w:val="22"/>
          <w:szCs w:val="22"/>
        </w:rPr>
        <w:t>WZÓR   U M O W Y</w:t>
      </w:r>
    </w:p>
    <w:p w:rsidR="003C0CAA" w:rsidRPr="003C0CAA" w:rsidRDefault="003C0CAA" w:rsidP="003C0CAA">
      <w:pPr>
        <w:tabs>
          <w:tab w:val="left" w:pos="8662"/>
        </w:tabs>
        <w:ind w:right="-358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358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Zawarta w dniu  </w:t>
      </w:r>
      <w:r w:rsidRPr="003C0CAA">
        <w:rPr>
          <w:rFonts w:asciiTheme="majorHAnsi" w:hAnsiTheme="majorHAnsi" w:cstheme="majorHAnsi"/>
          <w:b/>
          <w:sz w:val="22"/>
          <w:szCs w:val="22"/>
        </w:rPr>
        <w:t xml:space="preserve">  …………………</w:t>
      </w:r>
      <w:r w:rsidRPr="003C0CAA">
        <w:rPr>
          <w:rFonts w:asciiTheme="majorHAnsi" w:hAnsiTheme="majorHAnsi" w:cstheme="majorHAnsi"/>
          <w:sz w:val="22"/>
          <w:szCs w:val="22"/>
        </w:rPr>
        <w:t>w Wałczu</w:t>
      </w:r>
      <w:r w:rsidRPr="003C0CA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3C0CAA">
        <w:rPr>
          <w:rFonts w:asciiTheme="majorHAnsi" w:hAnsiTheme="majorHAnsi" w:cstheme="majorHAnsi"/>
          <w:sz w:val="22"/>
          <w:szCs w:val="22"/>
        </w:rPr>
        <w:t>pomiędzy :</w:t>
      </w:r>
    </w:p>
    <w:p w:rsidR="003C0CAA" w:rsidRPr="003C0CAA" w:rsidRDefault="003C0CAA" w:rsidP="003C0CAA">
      <w:pPr>
        <w:tabs>
          <w:tab w:val="left" w:pos="8662"/>
        </w:tabs>
        <w:ind w:right="-358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C0CAA">
        <w:rPr>
          <w:rFonts w:asciiTheme="majorHAnsi" w:hAnsiTheme="majorHAnsi" w:cstheme="majorHAnsi"/>
          <w:b/>
          <w:sz w:val="22"/>
          <w:szCs w:val="22"/>
        </w:rPr>
        <w:t xml:space="preserve">Gminą Miejską Wałcz z siedzibą  przy Placu Wolności 1, 78-600 Wałcz, NIP 765-160-28-96, </w:t>
      </w:r>
      <w:r w:rsidRPr="003C0CAA">
        <w:rPr>
          <w:rFonts w:asciiTheme="majorHAnsi" w:hAnsiTheme="majorHAnsi" w:cstheme="majorHAnsi"/>
          <w:sz w:val="22"/>
          <w:szCs w:val="22"/>
        </w:rPr>
        <w:t xml:space="preserve">   zwaną w treści umowy </w:t>
      </w:r>
      <w:r w:rsidRPr="003C0CAA">
        <w:rPr>
          <w:rFonts w:asciiTheme="majorHAnsi" w:hAnsiTheme="majorHAnsi" w:cstheme="majorHAnsi"/>
          <w:b/>
          <w:sz w:val="22"/>
          <w:szCs w:val="22"/>
        </w:rPr>
        <w:t>„Nabywcą</w:t>
      </w:r>
      <w:r w:rsidRPr="003C0CAA">
        <w:rPr>
          <w:rFonts w:asciiTheme="majorHAnsi" w:hAnsiTheme="majorHAnsi" w:cstheme="majorHAnsi"/>
          <w:sz w:val="22"/>
          <w:szCs w:val="22"/>
        </w:rPr>
        <w:t>”</w:t>
      </w:r>
    </w:p>
    <w:p w:rsidR="003C0CAA" w:rsidRPr="003C0CAA" w:rsidRDefault="003C0CAA" w:rsidP="003C0C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>Adres do korespondencji:</w:t>
      </w:r>
      <w:r w:rsidRPr="003C0CAA">
        <w:rPr>
          <w:rFonts w:asciiTheme="majorHAnsi" w:hAnsiTheme="majorHAnsi" w:cstheme="majorHAnsi"/>
          <w:b/>
          <w:sz w:val="22"/>
          <w:szCs w:val="22"/>
        </w:rPr>
        <w:t xml:space="preserve"> Publiczne Przedszkole</w:t>
      </w:r>
      <w:r w:rsidRPr="003C0CAA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b/>
          <w:bCs/>
          <w:sz w:val="22"/>
          <w:szCs w:val="22"/>
        </w:rPr>
        <w:t xml:space="preserve"> nr 5 w Wałczu, 78-600 Wałcz,  ul. Chopina 19 – 21,   </w:t>
      </w:r>
      <w:r w:rsidRPr="003C0CAA">
        <w:rPr>
          <w:rFonts w:asciiTheme="majorHAnsi" w:hAnsiTheme="majorHAnsi" w:cstheme="majorHAnsi"/>
          <w:sz w:val="22"/>
          <w:szCs w:val="22"/>
        </w:rPr>
        <w:t>zwane  dalej w treści umowy „</w:t>
      </w:r>
      <w:r w:rsidRPr="003C0CAA">
        <w:rPr>
          <w:rFonts w:asciiTheme="majorHAnsi" w:hAnsiTheme="majorHAnsi" w:cstheme="majorHAnsi"/>
          <w:b/>
          <w:sz w:val="22"/>
          <w:szCs w:val="22"/>
        </w:rPr>
        <w:t>Odbiorcą”</w:t>
      </w:r>
      <w:r w:rsidRPr="003C0CAA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3C0CAA" w:rsidRPr="003C0CAA" w:rsidRDefault="003C0CAA" w:rsidP="003C0C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6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reprezentowana przez pełnomocnika: </w:t>
      </w:r>
      <w:r w:rsidRPr="003C0CAA">
        <w:rPr>
          <w:rFonts w:asciiTheme="majorHAnsi" w:hAnsiTheme="majorHAnsi" w:cstheme="majorHAnsi"/>
          <w:b/>
          <w:bCs/>
          <w:sz w:val="22"/>
          <w:szCs w:val="22"/>
        </w:rPr>
        <w:t>Annę Lasecką</w:t>
      </w:r>
    </w:p>
    <w:p w:rsidR="003C0CAA" w:rsidRPr="003C0CAA" w:rsidRDefault="003C0CAA" w:rsidP="003C0CAA">
      <w:pPr>
        <w:tabs>
          <w:tab w:val="left" w:pos="8662"/>
        </w:tabs>
        <w:ind w:right="-358"/>
        <w:rPr>
          <w:rFonts w:asciiTheme="majorHAnsi" w:hAnsiTheme="majorHAnsi" w:cstheme="majorHAnsi"/>
          <w:b/>
          <w:sz w:val="22"/>
          <w:szCs w:val="22"/>
        </w:rPr>
      </w:pPr>
      <w:r w:rsidRPr="003C0CAA">
        <w:rPr>
          <w:rFonts w:asciiTheme="majorHAnsi" w:hAnsiTheme="majorHAnsi" w:cstheme="majorHAnsi"/>
          <w:b/>
          <w:sz w:val="22"/>
          <w:szCs w:val="22"/>
        </w:rPr>
        <w:t>a</w:t>
      </w:r>
    </w:p>
    <w:p w:rsidR="003C0CAA" w:rsidRPr="003C0CAA" w:rsidRDefault="003C0CAA" w:rsidP="003C0CAA">
      <w:pPr>
        <w:rPr>
          <w:rFonts w:asciiTheme="majorHAnsi" w:hAnsiTheme="majorHAnsi" w:cstheme="majorHAnsi"/>
          <w:b/>
          <w:sz w:val="22"/>
          <w:szCs w:val="22"/>
        </w:rPr>
      </w:pPr>
      <w:r w:rsidRPr="003C0CAA">
        <w:rPr>
          <w:rFonts w:asciiTheme="majorHAnsi" w:hAnsiTheme="majorHAnsi" w:cstheme="majorHAnsi"/>
          <w:b/>
          <w:sz w:val="22"/>
          <w:szCs w:val="22"/>
        </w:rPr>
        <w:t xml:space="preserve"> …………………………………………………………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zwanym dalej w treści umowy </w:t>
      </w:r>
      <w:r w:rsidRPr="003C0CAA">
        <w:rPr>
          <w:rFonts w:asciiTheme="majorHAnsi" w:hAnsiTheme="majorHAnsi" w:cstheme="majorHAnsi"/>
          <w:b/>
          <w:sz w:val="22"/>
          <w:szCs w:val="22"/>
        </w:rPr>
        <w:t>„Wykonawcą”</w:t>
      </w:r>
      <w:r w:rsidRPr="003C0CAA">
        <w:rPr>
          <w:rFonts w:asciiTheme="majorHAnsi" w:hAnsiTheme="majorHAnsi" w:cstheme="majorHAnsi"/>
          <w:sz w:val="22"/>
          <w:szCs w:val="22"/>
        </w:rPr>
        <w:t>,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w rezultacie dokonanego przez </w:t>
      </w:r>
      <w:r w:rsidRPr="003C0CAA">
        <w:rPr>
          <w:rFonts w:asciiTheme="majorHAnsi" w:hAnsiTheme="majorHAnsi" w:cstheme="majorHAnsi"/>
          <w:b/>
          <w:sz w:val="22"/>
          <w:szCs w:val="22"/>
        </w:rPr>
        <w:t>Odbiorcę</w:t>
      </w:r>
      <w:r w:rsidRPr="003C0CAA">
        <w:rPr>
          <w:rFonts w:asciiTheme="majorHAnsi" w:hAnsiTheme="majorHAnsi" w:cstheme="majorHAnsi"/>
          <w:sz w:val="22"/>
          <w:szCs w:val="22"/>
        </w:rPr>
        <w:t xml:space="preserve"> wyboru oferty 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Wykonawcy</w:t>
      </w:r>
      <w:r w:rsidRPr="003C0CAA">
        <w:rPr>
          <w:rFonts w:asciiTheme="majorHAnsi" w:hAnsiTheme="majorHAnsi" w:cstheme="majorHAnsi"/>
          <w:sz w:val="22"/>
          <w:szCs w:val="22"/>
        </w:rPr>
        <w:t xml:space="preserve"> w zapytaniu cenowym do zamówienia nie przekraczającego równowartości </w:t>
      </w:r>
      <w:r w:rsidRPr="003C0CAA">
        <w:rPr>
          <w:rFonts w:asciiTheme="majorHAnsi" w:hAnsiTheme="majorHAnsi" w:cstheme="majorHAnsi"/>
          <w:b/>
          <w:sz w:val="22"/>
          <w:szCs w:val="22"/>
        </w:rPr>
        <w:t>130 000 zł netto.</w:t>
      </w:r>
    </w:p>
    <w:p w:rsidR="003C0CAA" w:rsidRPr="003C0CAA" w:rsidRDefault="003C0CAA" w:rsidP="003C0CAA">
      <w:pPr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§  1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rPr>
          <w:rFonts w:asciiTheme="majorHAnsi" w:hAnsiTheme="majorHAnsi" w:cstheme="majorHAnsi"/>
          <w:b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>1.</w:t>
      </w:r>
      <w:r w:rsidRPr="003C0CAA">
        <w:rPr>
          <w:rFonts w:asciiTheme="majorHAnsi" w:hAnsiTheme="majorHAnsi" w:cstheme="majorHAnsi"/>
          <w:b/>
          <w:sz w:val="22"/>
          <w:szCs w:val="22"/>
        </w:rPr>
        <w:t>Odbiorca</w:t>
      </w:r>
      <w:r w:rsidRPr="003C0CAA">
        <w:rPr>
          <w:rFonts w:asciiTheme="majorHAnsi" w:hAnsiTheme="majorHAnsi" w:cstheme="majorHAnsi"/>
          <w:sz w:val="22"/>
          <w:szCs w:val="22"/>
        </w:rPr>
        <w:t xml:space="preserve">  zleca, a 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Wykonawca</w:t>
      </w:r>
      <w:r w:rsidRPr="003C0CAA">
        <w:rPr>
          <w:rFonts w:asciiTheme="majorHAnsi" w:hAnsiTheme="majorHAnsi" w:cstheme="majorHAnsi"/>
          <w:sz w:val="22"/>
          <w:szCs w:val="22"/>
        </w:rPr>
        <w:t xml:space="preserve"> przyjmuje do wykonania </w:t>
      </w:r>
      <w:r w:rsidRPr="003C0CAA">
        <w:rPr>
          <w:rFonts w:asciiTheme="majorHAnsi" w:hAnsiTheme="majorHAnsi" w:cstheme="majorHAnsi"/>
          <w:b/>
          <w:sz w:val="22"/>
          <w:szCs w:val="22"/>
        </w:rPr>
        <w:t>po</w:t>
      </w:r>
      <w:r w:rsidR="006C42CC">
        <w:rPr>
          <w:rFonts w:asciiTheme="majorHAnsi" w:hAnsiTheme="majorHAnsi" w:cstheme="majorHAnsi"/>
          <w:b/>
          <w:sz w:val="22"/>
          <w:szCs w:val="22"/>
        </w:rPr>
        <w:t xml:space="preserve">dłogi z wykładziny winylowej w 2 salach i korytarzu, </w:t>
      </w:r>
      <w:r w:rsidRPr="003C0CAA">
        <w:rPr>
          <w:rFonts w:asciiTheme="majorHAnsi" w:hAnsiTheme="majorHAnsi" w:cstheme="majorHAnsi"/>
          <w:b/>
          <w:sz w:val="22"/>
          <w:szCs w:val="22"/>
        </w:rPr>
        <w:t xml:space="preserve">malowanie i szpachlowanie 1 </w:t>
      </w:r>
      <w:r w:rsidR="006C42CC">
        <w:rPr>
          <w:rFonts w:asciiTheme="majorHAnsi" w:hAnsiTheme="majorHAnsi" w:cstheme="majorHAnsi"/>
          <w:b/>
          <w:sz w:val="22"/>
          <w:szCs w:val="22"/>
        </w:rPr>
        <w:t>s</w:t>
      </w:r>
      <w:r w:rsidRPr="003C0CAA">
        <w:rPr>
          <w:rFonts w:asciiTheme="majorHAnsi" w:hAnsiTheme="majorHAnsi" w:cstheme="majorHAnsi"/>
          <w:b/>
          <w:sz w:val="22"/>
          <w:szCs w:val="22"/>
        </w:rPr>
        <w:t>ali</w:t>
      </w:r>
      <w:r w:rsidR="006C42CC">
        <w:rPr>
          <w:rFonts w:asciiTheme="majorHAnsi" w:hAnsiTheme="majorHAnsi" w:cstheme="majorHAnsi"/>
          <w:b/>
          <w:sz w:val="22"/>
          <w:szCs w:val="22"/>
        </w:rPr>
        <w:t xml:space="preserve">, malowanie 2 </w:t>
      </w:r>
      <w:proofErr w:type="spellStart"/>
      <w:r w:rsidR="006C42CC">
        <w:rPr>
          <w:rFonts w:asciiTheme="majorHAnsi" w:hAnsiTheme="majorHAnsi" w:cstheme="majorHAnsi"/>
          <w:b/>
          <w:sz w:val="22"/>
          <w:szCs w:val="22"/>
        </w:rPr>
        <w:t>sal</w:t>
      </w:r>
      <w:proofErr w:type="spellEnd"/>
      <w:r w:rsidR="006C42CC">
        <w:rPr>
          <w:rFonts w:asciiTheme="majorHAnsi" w:hAnsiTheme="majorHAnsi" w:cstheme="majorHAnsi"/>
          <w:b/>
          <w:sz w:val="22"/>
          <w:szCs w:val="22"/>
        </w:rPr>
        <w:t xml:space="preserve"> przedszkolnych</w:t>
      </w:r>
      <w:r w:rsidRPr="003C0CAA">
        <w:rPr>
          <w:rFonts w:asciiTheme="majorHAnsi" w:hAnsiTheme="majorHAnsi" w:cstheme="majorHAnsi"/>
          <w:b/>
          <w:sz w:val="22"/>
          <w:szCs w:val="22"/>
        </w:rPr>
        <w:t>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2.Integralną część niniejszej umowy stanowi  oferta 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Wykonawcy</w:t>
      </w:r>
      <w:r w:rsidRPr="003C0CAA">
        <w:rPr>
          <w:rFonts w:asciiTheme="majorHAnsi" w:hAnsiTheme="majorHAnsi" w:cstheme="majorHAnsi"/>
          <w:sz w:val="22"/>
          <w:szCs w:val="22"/>
        </w:rPr>
        <w:t xml:space="preserve">.   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§  2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1.Termin rozpoczęcia przedmiotu umowy ustala się na dzień  </w:t>
      </w:r>
      <w:r>
        <w:rPr>
          <w:rFonts w:asciiTheme="majorHAnsi" w:hAnsiTheme="majorHAnsi" w:cstheme="majorHAnsi"/>
          <w:b/>
          <w:sz w:val="22"/>
          <w:szCs w:val="22"/>
        </w:rPr>
        <w:t>………………..</w:t>
      </w:r>
      <w:r w:rsidRPr="003C0CAA">
        <w:rPr>
          <w:rFonts w:asciiTheme="majorHAnsi" w:hAnsiTheme="majorHAnsi" w:cstheme="majorHAnsi"/>
          <w:b/>
          <w:sz w:val="22"/>
          <w:szCs w:val="22"/>
        </w:rPr>
        <w:t xml:space="preserve"> r.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>2.</w:t>
      </w:r>
      <w:r w:rsidR="006C42CC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sz w:val="22"/>
          <w:szCs w:val="22"/>
        </w:rPr>
        <w:t xml:space="preserve">Zakończenia przedmiotu umowy nastąpi do dnia  </w:t>
      </w:r>
      <w:r>
        <w:rPr>
          <w:rFonts w:asciiTheme="majorHAnsi" w:hAnsiTheme="majorHAnsi" w:cstheme="majorHAnsi"/>
          <w:b/>
          <w:sz w:val="22"/>
          <w:szCs w:val="22"/>
        </w:rPr>
        <w:t>………………………..</w:t>
      </w:r>
      <w:r w:rsidRPr="003C0CAA">
        <w:rPr>
          <w:rFonts w:asciiTheme="majorHAnsi" w:hAnsiTheme="majorHAnsi" w:cstheme="majorHAnsi"/>
          <w:b/>
          <w:sz w:val="22"/>
          <w:szCs w:val="22"/>
        </w:rPr>
        <w:t>r.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§  3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>1.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Wykonawca</w:t>
      </w:r>
      <w:r w:rsidRPr="003C0CAA">
        <w:rPr>
          <w:rFonts w:asciiTheme="majorHAnsi" w:hAnsiTheme="majorHAnsi" w:cstheme="majorHAnsi"/>
          <w:sz w:val="22"/>
          <w:szCs w:val="22"/>
        </w:rPr>
        <w:t xml:space="preserve"> zobowiązuje się do zabezpieczenia mienia </w:t>
      </w:r>
      <w:r w:rsidRPr="003C0CAA">
        <w:rPr>
          <w:rFonts w:asciiTheme="majorHAnsi" w:hAnsiTheme="majorHAnsi" w:cstheme="majorHAnsi"/>
          <w:b/>
          <w:sz w:val="22"/>
          <w:szCs w:val="22"/>
        </w:rPr>
        <w:t>Odbiorcy</w:t>
      </w:r>
      <w:r w:rsidRPr="003C0CAA">
        <w:rPr>
          <w:rFonts w:asciiTheme="majorHAnsi" w:hAnsiTheme="majorHAnsi" w:cstheme="majorHAnsi"/>
          <w:sz w:val="22"/>
          <w:szCs w:val="22"/>
        </w:rPr>
        <w:t xml:space="preserve"> znajdującego</w:t>
      </w:r>
      <w:r w:rsidR="006C42CC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sz w:val="22"/>
          <w:szCs w:val="22"/>
        </w:rPr>
        <w:t>się na terenie budowy, a także do zabezpieczenia odpowiednich warunków bhp i p.poż.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2.W trakcie realizacji robót 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Wykonawca</w:t>
      </w:r>
      <w:r w:rsidRPr="003C0CAA">
        <w:rPr>
          <w:rFonts w:asciiTheme="majorHAnsi" w:hAnsiTheme="majorHAnsi" w:cstheme="majorHAnsi"/>
          <w:sz w:val="22"/>
          <w:szCs w:val="22"/>
        </w:rPr>
        <w:t xml:space="preserve"> będzie utrzymywał teren budowy w stanie wolnym  od przeszkód komunikacyjnych oraz będzie usuwał i składował na  wydzielonym przez </w:t>
      </w:r>
      <w:r w:rsidRPr="003C0CAA">
        <w:rPr>
          <w:rFonts w:asciiTheme="majorHAnsi" w:hAnsiTheme="majorHAnsi" w:cstheme="majorHAnsi"/>
          <w:b/>
          <w:sz w:val="22"/>
          <w:szCs w:val="22"/>
        </w:rPr>
        <w:t>Odbiorcę</w:t>
      </w:r>
      <w:r w:rsidRPr="003C0CAA">
        <w:rPr>
          <w:rFonts w:asciiTheme="majorHAnsi" w:hAnsiTheme="majorHAnsi" w:cstheme="majorHAnsi"/>
          <w:sz w:val="22"/>
          <w:szCs w:val="22"/>
        </w:rPr>
        <w:t xml:space="preserve"> placu wszelkie pomocnicze i zbędne materiały, odpady i śmieci.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>3.Po zakończeniu robót</w:t>
      </w:r>
      <w:r w:rsidRPr="003C0CAA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3C0CAA">
        <w:rPr>
          <w:rFonts w:asciiTheme="majorHAnsi" w:hAnsiTheme="majorHAnsi" w:cstheme="majorHAnsi"/>
          <w:sz w:val="22"/>
          <w:szCs w:val="22"/>
        </w:rPr>
        <w:t xml:space="preserve"> zobowiązany jest uporządkować teren budowy</w:t>
      </w:r>
      <w:r w:rsidR="006C42CC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sz w:val="22"/>
          <w:szCs w:val="22"/>
        </w:rPr>
        <w:t xml:space="preserve">i przekazać go </w:t>
      </w:r>
      <w:r w:rsidRPr="003C0CAA">
        <w:rPr>
          <w:rFonts w:asciiTheme="majorHAnsi" w:hAnsiTheme="majorHAnsi" w:cstheme="majorHAnsi"/>
          <w:b/>
          <w:sz w:val="22"/>
          <w:szCs w:val="22"/>
        </w:rPr>
        <w:t>Odbiorcy</w:t>
      </w:r>
      <w:r w:rsidRPr="003C0CAA">
        <w:rPr>
          <w:rFonts w:asciiTheme="majorHAnsi" w:hAnsiTheme="majorHAnsi" w:cstheme="majorHAnsi"/>
          <w:sz w:val="22"/>
          <w:szCs w:val="22"/>
        </w:rPr>
        <w:t xml:space="preserve"> w terminie na odbiór robót.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4. 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Wykonawca</w:t>
      </w:r>
      <w:r w:rsidRPr="003C0CAA">
        <w:rPr>
          <w:rFonts w:asciiTheme="majorHAnsi" w:hAnsiTheme="majorHAnsi" w:cstheme="majorHAnsi"/>
          <w:sz w:val="22"/>
          <w:szCs w:val="22"/>
        </w:rPr>
        <w:t xml:space="preserve"> zapewnia wysoką  jakość wykonania robót.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§  4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b/>
          <w:sz w:val="22"/>
          <w:szCs w:val="22"/>
        </w:rPr>
        <w:t>Wykonawca</w:t>
      </w:r>
      <w:r w:rsidRPr="003C0CAA">
        <w:rPr>
          <w:rFonts w:asciiTheme="majorHAnsi" w:hAnsiTheme="majorHAnsi" w:cstheme="majorHAnsi"/>
          <w:sz w:val="22"/>
          <w:szCs w:val="22"/>
        </w:rPr>
        <w:t xml:space="preserve"> zobowiązuje się wykonać roboty z materiałów własnych posiadających</w:t>
      </w:r>
      <w:r w:rsidR="006C42CC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sz w:val="22"/>
          <w:szCs w:val="22"/>
        </w:rPr>
        <w:t>dopuszczenie do obrotu i stosowania w budownictwie określonych w art.10 ustawy -- Prawo Budowlane.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§  5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1.Strony ustalają, że 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Wykonawcy</w:t>
      </w:r>
      <w:r w:rsidRPr="003C0CAA">
        <w:rPr>
          <w:rFonts w:asciiTheme="majorHAnsi" w:hAnsiTheme="majorHAnsi" w:cstheme="majorHAnsi"/>
          <w:sz w:val="22"/>
          <w:szCs w:val="22"/>
        </w:rPr>
        <w:t xml:space="preserve"> przysługiwać będzie wynagrodzenie ryczałtowe 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lastRenderedPageBreak/>
        <w:t xml:space="preserve">   w kwocie  brutto</w:t>
      </w:r>
      <w:r w:rsidRPr="003C0CAA">
        <w:rPr>
          <w:rFonts w:asciiTheme="majorHAnsi" w:hAnsiTheme="majorHAnsi" w:cstheme="majorHAnsi"/>
          <w:b/>
          <w:sz w:val="22"/>
          <w:szCs w:val="22"/>
        </w:rPr>
        <w:t xml:space="preserve">  …………….  zł</w:t>
      </w:r>
      <w:r w:rsidRPr="003C0CAA">
        <w:rPr>
          <w:rFonts w:asciiTheme="majorHAnsi" w:hAnsiTheme="majorHAnsi" w:cstheme="majorHAnsi"/>
          <w:sz w:val="22"/>
          <w:szCs w:val="22"/>
        </w:rPr>
        <w:t xml:space="preserve">  </w:t>
      </w:r>
      <w:r w:rsidRPr="003C0CAA">
        <w:rPr>
          <w:rFonts w:asciiTheme="majorHAnsi" w:hAnsiTheme="majorHAnsi" w:cstheme="majorHAnsi"/>
          <w:b/>
          <w:sz w:val="22"/>
          <w:szCs w:val="22"/>
        </w:rPr>
        <w:t>( słownie:……………..)</w:t>
      </w:r>
      <w:r w:rsidRPr="003C0CAA">
        <w:rPr>
          <w:rFonts w:asciiTheme="majorHAnsi" w:hAnsiTheme="majorHAnsi" w:cstheme="majorHAnsi"/>
          <w:sz w:val="22"/>
          <w:szCs w:val="22"/>
        </w:rPr>
        <w:t xml:space="preserve">   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§  6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>1.Strony postanawiają, że obowiązującą je formą odszkodowania są kary umowne.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>2.Kary te będą naliczane w następujących wypadkach i okolicznościach: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1)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Wykonawca</w:t>
      </w:r>
      <w:r w:rsidRPr="003C0CAA">
        <w:rPr>
          <w:rFonts w:asciiTheme="majorHAnsi" w:hAnsiTheme="majorHAnsi" w:cstheme="majorHAnsi"/>
          <w:sz w:val="22"/>
          <w:szCs w:val="22"/>
        </w:rPr>
        <w:t xml:space="preserve"> płaci </w:t>
      </w:r>
      <w:r w:rsidRPr="003C0CAA">
        <w:rPr>
          <w:rFonts w:asciiTheme="majorHAnsi" w:hAnsiTheme="majorHAnsi" w:cstheme="majorHAnsi"/>
          <w:b/>
          <w:sz w:val="22"/>
          <w:szCs w:val="22"/>
        </w:rPr>
        <w:t xml:space="preserve">Odbiorcy </w:t>
      </w:r>
      <w:r w:rsidR="00842215">
        <w:rPr>
          <w:rFonts w:asciiTheme="majorHAnsi" w:hAnsiTheme="majorHAnsi" w:cstheme="majorHAnsi"/>
          <w:sz w:val="22"/>
          <w:szCs w:val="22"/>
        </w:rPr>
        <w:t>kary umowne:</w:t>
      </w:r>
    </w:p>
    <w:p w:rsidR="006C42CC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a)za opóźnienie w zakończeniu robót oraz w usunięciu wad w okresie gwarancji</w:t>
      </w:r>
      <w:r w:rsidR="006C42CC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sz w:val="22"/>
          <w:szCs w:val="22"/>
        </w:rPr>
        <w:t xml:space="preserve">1 % wartości wynagrodzenia </w:t>
      </w:r>
      <w:r w:rsidR="006C42CC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3C0CAA" w:rsidRPr="003C0CAA" w:rsidRDefault="006C42CC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</w:t>
      </w:r>
      <w:r w:rsidR="003C0CAA" w:rsidRPr="003C0CAA">
        <w:rPr>
          <w:rFonts w:asciiTheme="majorHAnsi" w:hAnsiTheme="majorHAnsi" w:cstheme="majorHAnsi"/>
          <w:b/>
          <w:sz w:val="22"/>
          <w:szCs w:val="22"/>
        </w:rPr>
        <w:t>Wykonawcy</w:t>
      </w:r>
      <w:r w:rsidR="003C0CAA" w:rsidRPr="003C0CAA">
        <w:rPr>
          <w:rFonts w:asciiTheme="majorHAnsi" w:hAnsiTheme="majorHAnsi" w:cstheme="majorHAnsi"/>
          <w:sz w:val="22"/>
          <w:szCs w:val="22"/>
        </w:rPr>
        <w:t xml:space="preserve"> za przedmiot umowy, za każdy dzień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C0CAA" w:rsidRPr="003C0CAA">
        <w:rPr>
          <w:rFonts w:asciiTheme="majorHAnsi" w:hAnsiTheme="majorHAnsi" w:cstheme="majorHAnsi"/>
          <w:sz w:val="22"/>
          <w:szCs w:val="22"/>
        </w:rPr>
        <w:t xml:space="preserve">zwłoki,  </w:t>
      </w:r>
    </w:p>
    <w:p w:rsidR="006C42CC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b)za odstąpienie od realizacji przedmiotu u</w:t>
      </w:r>
      <w:r w:rsidR="006C42CC">
        <w:rPr>
          <w:rFonts w:asciiTheme="majorHAnsi" w:hAnsiTheme="majorHAnsi" w:cstheme="majorHAnsi"/>
          <w:sz w:val="22"/>
          <w:szCs w:val="22"/>
        </w:rPr>
        <w:t>mowy 10 % wartości wynagrodzenia</w:t>
      </w:r>
      <w:r w:rsidRPr="003C0CAA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Wykonawcy</w:t>
      </w:r>
      <w:r w:rsidRPr="003C0CAA">
        <w:rPr>
          <w:rFonts w:asciiTheme="majorHAnsi" w:hAnsiTheme="majorHAnsi" w:cstheme="majorHAnsi"/>
          <w:sz w:val="22"/>
          <w:szCs w:val="22"/>
        </w:rPr>
        <w:t xml:space="preserve"> za przedmiot </w:t>
      </w:r>
      <w:r w:rsidR="006C42CC">
        <w:rPr>
          <w:rFonts w:asciiTheme="majorHAnsi" w:hAnsiTheme="majorHAnsi" w:cstheme="majorHAnsi"/>
          <w:sz w:val="22"/>
          <w:szCs w:val="22"/>
        </w:rPr>
        <w:t xml:space="preserve">    </w:t>
      </w:r>
    </w:p>
    <w:p w:rsidR="003C0CAA" w:rsidRPr="003C0CAA" w:rsidRDefault="006C42CC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</w:t>
      </w:r>
      <w:r w:rsidR="003C0CAA" w:rsidRPr="003C0CAA">
        <w:rPr>
          <w:rFonts w:asciiTheme="majorHAnsi" w:hAnsiTheme="majorHAnsi" w:cstheme="majorHAnsi"/>
          <w:sz w:val="22"/>
          <w:szCs w:val="22"/>
        </w:rPr>
        <w:t>umowy.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3.Niezależnie od kar umownych </w:t>
      </w:r>
      <w:r w:rsidRPr="003C0CAA">
        <w:rPr>
          <w:rFonts w:asciiTheme="majorHAnsi" w:hAnsiTheme="majorHAnsi" w:cstheme="majorHAnsi"/>
          <w:b/>
          <w:sz w:val="22"/>
          <w:szCs w:val="22"/>
        </w:rPr>
        <w:t>Odbiorca</w:t>
      </w:r>
      <w:r w:rsidRPr="003C0CAA">
        <w:rPr>
          <w:rFonts w:asciiTheme="majorHAnsi" w:hAnsiTheme="majorHAnsi" w:cstheme="majorHAnsi"/>
          <w:sz w:val="22"/>
          <w:szCs w:val="22"/>
        </w:rPr>
        <w:t xml:space="preserve"> zastrzega sobie prawo dochodzenia</w:t>
      </w:r>
      <w:r w:rsidR="006C42CC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sz w:val="22"/>
          <w:szCs w:val="22"/>
        </w:rPr>
        <w:t>odszkodowania uzupełniającego, przewyższającego wartość kar umownych, do wysokości rzeczywiście poniesionej szkody, na ogó</w:t>
      </w:r>
      <w:r w:rsidR="006C42CC">
        <w:rPr>
          <w:rFonts w:asciiTheme="majorHAnsi" w:hAnsiTheme="majorHAnsi" w:cstheme="majorHAnsi"/>
          <w:sz w:val="22"/>
          <w:szCs w:val="22"/>
        </w:rPr>
        <w:t>lnych zasadach (art. 471 Kodeksu</w:t>
      </w:r>
      <w:r w:rsidRPr="003C0CAA">
        <w:rPr>
          <w:rFonts w:asciiTheme="majorHAnsi" w:hAnsiTheme="majorHAnsi" w:cstheme="majorHAnsi"/>
          <w:sz w:val="22"/>
          <w:szCs w:val="22"/>
        </w:rPr>
        <w:t xml:space="preserve"> Cywilnego).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§  7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b/>
          <w:sz w:val="22"/>
          <w:szCs w:val="22"/>
        </w:rPr>
        <w:t>Wykonawca</w:t>
      </w:r>
      <w:r w:rsidR="00842215">
        <w:rPr>
          <w:rFonts w:asciiTheme="majorHAnsi" w:hAnsiTheme="majorHAnsi" w:cstheme="majorHAnsi"/>
          <w:sz w:val="22"/>
          <w:szCs w:val="22"/>
        </w:rPr>
        <w:t>, na wykonany przedmiot umowy</w:t>
      </w:r>
      <w:bookmarkStart w:id="0" w:name="_GoBack"/>
      <w:bookmarkEnd w:id="0"/>
      <w:r w:rsidRPr="003C0CAA">
        <w:rPr>
          <w:rFonts w:asciiTheme="majorHAnsi" w:hAnsiTheme="majorHAnsi" w:cstheme="majorHAnsi"/>
          <w:sz w:val="22"/>
          <w:szCs w:val="22"/>
        </w:rPr>
        <w:t xml:space="preserve"> udziela 36  miesięcznej gwarancji.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§  8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b/>
          <w:sz w:val="22"/>
          <w:szCs w:val="22"/>
        </w:rPr>
        <w:t>Wykonany</w:t>
      </w:r>
      <w:r w:rsidRPr="003C0CAA">
        <w:rPr>
          <w:rFonts w:asciiTheme="majorHAnsi" w:hAnsiTheme="majorHAnsi" w:cstheme="majorHAnsi"/>
          <w:sz w:val="22"/>
          <w:szCs w:val="22"/>
        </w:rPr>
        <w:t xml:space="preserve"> i odebrany przez </w:t>
      </w:r>
      <w:r w:rsidRPr="003C0CAA">
        <w:rPr>
          <w:rFonts w:asciiTheme="majorHAnsi" w:hAnsiTheme="majorHAnsi" w:cstheme="majorHAnsi"/>
          <w:b/>
          <w:sz w:val="22"/>
          <w:szCs w:val="22"/>
        </w:rPr>
        <w:t xml:space="preserve">Odbiorcę </w:t>
      </w:r>
      <w:r w:rsidRPr="003C0CAA">
        <w:rPr>
          <w:rFonts w:asciiTheme="majorHAnsi" w:hAnsiTheme="majorHAnsi" w:cstheme="majorHAnsi"/>
          <w:sz w:val="22"/>
          <w:szCs w:val="22"/>
        </w:rPr>
        <w:t>przedmiot umowy zostanie rozliczony fakturą  z terminem płatności do 14 dni od daty wystawienia.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§ 9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>Wszelkie zmiany postanowień niniejszej umowy pod rygorem nieważności wymagają</w:t>
      </w:r>
      <w:r w:rsidR="006C42CC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sz w:val="22"/>
          <w:szCs w:val="22"/>
        </w:rPr>
        <w:t>formy pisemnej.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§  10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>W sprawach nieuregulowanych niniejszą umową mają zastosowania odpowiednie</w:t>
      </w:r>
      <w:r w:rsidR="006C42CC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sz w:val="22"/>
          <w:szCs w:val="22"/>
        </w:rPr>
        <w:t>przepisy Kodeksu Cywilnego.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§  11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>Umowę sporządzono w 3 egzemplarzach, z których 2 egz. otrzymuje</w:t>
      </w:r>
      <w:r w:rsidRPr="003C0CAA">
        <w:rPr>
          <w:rFonts w:asciiTheme="majorHAnsi" w:hAnsiTheme="majorHAnsi" w:cstheme="majorHAnsi"/>
          <w:b/>
          <w:sz w:val="22"/>
          <w:szCs w:val="22"/>
        </w:rPr>
        <w:t xml:space="preserve"> Odbiorca</w:t>
      </w:r>
      <w:r w:rsidRPr="003C0CAA">
        <w:rPr>
          <w:rFonts w:asciiTheme="majorHAnsi" w:hAnsiTheme="majorHAnsi" w:cstheme="majorHAnsi"/>
          <w:sz w:val="22"/>
          <w:szCs w:val="22"/>
        </w:rPr>
        <w:t>,</w:t>
      </w:r>
      <w:r w:rsidR="006C42CC">
        <w:rPr>
          <w:rFonts w:asciiTheme="majorHAnsi" w:hAnsiTheme="majorHAnsi" w:cstheme="majorHAnsi"/>
          <w:sz w:val="22"/>
          <w:szCs w:val="22"/>
        </w:rPr>
        <w:t xml:space="preserve"> </w:t>
      </w:r>
      <w:r w:rsidRPr="003C0CAA">
        <w:rPr>
          <w:rFonts w:asciiTheme="majorHAnsi" w:hAnsiTheme="majorHAnsi" w:cstheme="majorHAnsi"/>
          <w:sz w:val="22"/>
          <w:szCs w:val="22"/>
        </w:rPr>
        <w:t xml:space="preserve">a 1 egz. otrzymuje 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Wykonawca.</w:t>
      </w: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</w:p>
    <w:p w:rsidR="003C0CAA" w:rsidRPr="003C0CAA" w:rsidRDefault="003C0CAA" w:rsidP="003C0CAA">
      <w:pPr>
        <w:tabs>
          <w:tab w:val="left" w:pos="8662"/>
        </w:tabs>
        <w:ind w:right="-942"/>
        <w:rPr>
          <w:rFonts w:asciiTheme="majorHAnsi" w:hAnsiTheme="majorHAnsi" w:cstheme="majorHAnsi"/>
          <w:sz w:val="22"/>
          <w:szCs w:val="22"/>
        </w:rPr>
      </w:pPr>
      <w:r w:rsidRPr="003C0CAA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3C0CAA">
        <w:rPr>
          <w:rFonts w:asciiTheme="majorHAnsi" w:hAnsiTheme="majorHAnsi" w:cstheme="majorHAnsi"/>
          <w:b/>
          <w:sz w:val="22"/>
          <w:szCs w:val="22"/>
        </w:rPr>
        <w:t>WYKONAWCA:                                                                              ODBIORCA :</w:t>
      </w:r>
      <w:r w:rsidRPr="003C0CAA">
        <w:rPr>
          <w:rFonts w:asciiTheme="majorHAnsi" w:hAnsiTheme="majorHAnsi" w:cstheme="majorHAnsi"/>
          <w:sz w:val="22"/>
          <w:szCs w:val="22"/>
        </w:rPr>
        <w:t xml:space="preserve">   </w:t>
      </w:r>
    </w:p>
    <w:p w:rsidR="003C0CAA" w:rsidRPr="003C0CAA" w:rsidRDefault="003C0CAA" w:rsidP="003C0CAA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:rsidR="00455F07" w:rsidRPr="002E3A19" w:rsidRDefault="00455F07" w:rsidP="002E3A19">
      <w:pPr>
        <w:rPr>
          <w:rFonts w:ascii="Calibri Light" w:hAnsi="Calibri Light" w:cs="Calibri Light"/>
          <w:b/>
          <w:sz w:val="24"/>
          <w:szCs w:val="24"/>
        </w:rPr>
      </w:pPr>
    </w:p>
    <w:p w:rsidR="002E3A19" w:rsidRPr="002E3A19" w:rsidRDefault="002E3A19" w:rsidP="002E3A19">
      <w:pPr>
        <w:rPr>
          <w:rFonts w:ascii="Calibri Light" w:hAnsi="Calibri Light" w:cs="Calibri Light"/>
          <w:b/>
          <w:sz w:val="24"/>
          <w:szCs w:val="24"/>
        </w:rPr>
      </w:pPr>
    </w:p>
    <w:p w:rsidR="002E3A19" w:rsidRPr="002E3A19" w:rsidRDefault="002E3A19" w:rsidP="002E3A19">
      <w:pPr>
        <w:rPr>
          <w:rFonts w:ascii="Calibri Light" w:hAnsi="Calibri Light" w:cs="Calibri Light"/>
          <w:b/>
          <w:sz w:val="24"/>
          <w:szCs w:val="24"/>
        </w:rPr>
      </w:pPr>
    </w:p>
    <w:p w:rsidR="009714E5" w:rsidRPr="00FD7F9E" w:rsidRDefault="009714E5" w:rsidP="00FD7F9E"/>
    <w:sectPr w:rsidR="009714E5" w:rsidRPr="00FD7F9E" w:rsidSect="0082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9B4"/>
    <w:multiLevelType w:val="hybridMultilevel"/>
    <w:tmpl w:val="93C43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68EA"/>
    <w:multiLevelType w:val="hybridMultilevel"/>
    <w:tmpl w:val="F23C9D42"/>
    <w:lvl w:ilvl="0" w:tplc="71763B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EEE41E1"/>
    <w:multiLevelType w:val="hybridMultilevel"/>
    <w:tmpl w:val="3A38C2AA"/>
    <w:lvl w:ilvl="0" w:tplc="7D907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92BCD"/>
    <w:multiLevelType w:val="hybridMultilevel"/>
    <w:tmpl w:val="97B8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303"/>
    <w:multiLevelType w:val="hybridMultilevel"/>
    <w:tmpl w:val="FBEC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B6CFE"/>
    <w:multiLevelType w:val="hybridMultilevel"/>
    <w:tmpl w:val="F2507A1C"/>
    <w:lvl w:ilvl="0" w:tplc="CDC45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E1B4A"/>
    <w:multiLevelType w:val="hybridMultilevel"/>
    <w:tmpl w:val="2490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4D2A"/>
    <w:multiLevelType w:val="hybridMultilevel"/>
    <w:tmpl w:val="6336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67EE4"/>
    <w:multiLevelType w:val="hybridMultilevel"/>
    <w:tmpl w:val="CF00F142"/>
    <w:lvl w:ilvl="0" w:tplc="ACB2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4432"/>
    <w:multiLevelType w:val="hybridMultilevel"/>
    <w:tmpl w:val="D9FC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4A2"/>
    <w:multiLevelType w:val="multilevel"/>
    <w:tmpl w:val="8E6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3513F"/>
    <w:multiLevelType w:val="hybridMultilevel"/>
    <w:tmpl w:val="669C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B10AA"/>
    <w:multiLevelType w:val="multilevel"/>
    <w:tmpl w:val="E7BA55CC"/>
    <w:lvl w:ilvl="0">
      <w:start w:val="7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5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1800"/>
      </w:pPr>
      <w:rPr>
        <w:rFonts w:hint="default"/>
      </w:rPr>
    </w:lvl>
  </w:abstractNum>
  <w:abstractNum w:abstractNumId="13" w15:restartNumberingAfterBreak="0">
    <w:nsid w:val="62B50C44"/>
    <w:multiLevelType w:val="hybridMultilevel"/>
    <w:tmpl w:val="C3AC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95A30"/>
    <w:multiLevelType w:val="hybridMultilevel"/>
    <w:tmpl w:val="4CFE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3607D"/>
    <w:multiLevelType w:val="hybridMultilevel"/>
    <w:tmpl w:val="D40E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D19C1"/>
    <w:multiLevelType w:val="hybridMultilevel"/>
    <w:tmpl w:val="B144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6"/>
  </w:num>
  <w:num w:numId="7">
    <w:abstractNumId w:val="6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8"/>
    <w:rsid w:val="000B19C3"/>
    <w:rsid w:val="000E610D"/>
    <w:rsid w:val="001545F1"/>
    <w:rsid w:val="001D2E5D"/>
    <w:rsid w:val="001E712C"/>
    <w:rsid w:val="001F42E8"/>
    <w:rsid w:val="002A34D1"/>
    <w:rsid w:val="002E3A19"/>
    <w:rsid w:val="002F185B"/>
    <w:rsid w:val="00352931"/>
    <w:rsid w:val="003628A1"/>
    <w:rsid w:val="003C0CAA"/>
    <w:rsid w:val="00414C88"/>
    <w:rsid w:val="00455F07"/>
    <w:rsid w:val="004848A9"/>
    <w:rsid w:val="004859B8"/>
    <w:rsid w:val="00495C17"/>
    <w:rsid w:val="004D49D9"/>
    <w:rsid w:val="004F2F94"/>
    <w:rsid w:val="0052474F"/>
    <w:rsid w:val="00555FAC"/>
    <w:rsid w:val="005B6B9D"/>
    <w:rsid w:val="0061042A"/>
    <w:rsid w:val="006223B3"/>
    <w:rsid w:val="00646DFC"/>
    <w:rsid w:val="0066569D"/>
    <w:rsid w:val="006C42CC"/>
    <w:rsid w:val="006D4AC3"/>
    <w:rsid w:val="0070188D"/>
    <w:rsid w:val="00712914"/>
    <w:rsid w:val="00716C91"/>
    <w:rsid w:val="007B760B"/>
    <w:rsid w:val="00822BED"/>
    <w:rsid w:val="00822BF2"/>
    <w:rsid w:val="00834CE0"/>
    <w:rsid w:val="00842215"/>
    <w:rsid w:val="008B2296"/>
    <w:rsid w:val="008C5678"/>
    <w:rsid w:val="008D643A"/>
    <w:rsid w:val="00907E40"/>
    <w:rsid w:val="00933512"/>
    <w:rsid w:val="009714E5"/>
    <w:rsid w:val="00A007A1"/>
    <w:rsid w:val="00A233CA"/>
    <w:rsid w:val="00AF1C87"/>
    <w:rsid w:val="00C01C48"/>
    <w:rsid w:val="00C1477C"/>
    <w:rsid w:val="00C61A96"/>
    <w:rsid w:val="00C635DB"/>
    <w:rsid w:val="00C93355"/>
    <w:rsid w:val="00CD0EE2"/>
    <w:rsid w:val="00DB23A7"/>
    <w:rsid w:val="00DF053F"/>
    <w:rsid w:val="00E728DC"/>
    <w:rsid w:val="00E96846"/>
    <w:rsid w:val="00EB2079"/>
    <w:rsid w:val="00ED0FBC"/>
    <w:rsid w:val="00FB007A"/>
    <w:rsid w:val="00FD7F9E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2E53"/>
  <w15:chartTrackingRefBased/>
  <w15:docId w15:val="{8DA55654-81D1-480C-A285-CCEC94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B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822B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A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714E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4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C32F-BD17-4754-AA9A-B47F62D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pp5wa</cp:lastModifiedBy>
  <cp:revision>6</cp:revision>
  <cp:lastPrinted>2022-03-28T10:58:00Z</cp:lastPrinted>
  <dcterms:created xsi:type="dcterms:W3CDTF">2024-03-08T11:06:00Z</dcterms:created>
  <dcterms:modified xsi:type="dcterms:W3CDTF">2024-03-11T11:37:00Z</dcterms:modified>
</cp:coreProperties>
</file>